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8F14F7">
        <w:rPr>
          <w:rFonts w:eastAsiaTheme="minorHAnsi"/>
          <w:b/>
          <w:lang w:eastAsia="en-US"/>
        </w:rPr>
        <w:t>LABORATORIJSKEGA MATERIALA IN REAGEN</w:t>
      </w:r>
      <w:bookmarkStart w:id="0" w:name="_GoBack"/>
      <w:bookmarkEnd w:id="0"/>
      <w:r w:rsidR="008F14F7">
        <w:rPr>
          <w:rFonts w:eastAsiaTheme="minorHAnsi"/>
          <w:b/>
          <w:lang w:eastAsia="en-US"/>
        </w:rPr>
        <w:t>TOV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6325AB"/>
    <w:rsid w:val="006B7A68"/>
    <w:rsid w:val="008F14F7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4</cp:revision>
  <dcterms:created xsi:type="dcterms:W3CDTF">2018-04-25T07:25:00Z</dcterms:created>
  <dcterms:modified xsi:type="dcterms:W3CDTF">2018-06-15T09:04:00Z</dcterms:modified>
</cp:coreProperties>
</file>